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F38" w:rsidRPr="00737F38" w:rsidRDefault="00737F38">
      <w:pPr>
        <w:rPr>
          <w:b/>
        </w:rPr>
      </w:pPr>
      <w:r>
        <w:t xml:space="preserve">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737F38" w:rsidTr="00124F64">
        <w:trPr>
          <w:tblHeader/>
        </w:trPr>
        <w:tc>
          <w:tcPr>
            <w:tcW w:w="3237" w:type="dxa"/>
          </w:tcPr>
          <w:p w:rsidR="00737F38" w:rsidRPr="00737F38" w:rsidRDefault="00737F38">
            <w:pPr>
              <w:rPr>
                <w:b/>
              </w:rPr>
            </w:pPr>
            <w:r w:rsidRPr="00737F38">
              <w:rPr>
                <w:b/>
              </w:rPr>
              <w:t>Key Activities</w:t>
            </w:r>
          </w:p>
        </w:tc>
        <w:tc>
          <w:tcPr>
            <w:tcW w:w="3237" w:type="dxa"/>
          </w:tcPr>
          <w:p w:rsidR="00737F38" w:rsidRPr="00737F38" w:rsidRDefault="00737F38">
            <w:pPr>
              <w:rPr>
                <w:b/>
              </w:rPr>
            </w:pPr>
            <w:r w:rsidRPr="00737F38">
              <w:rPr>
                <w:b/>
              </w:rPr>
              <w:t>Scope</w:t>
            </w:r>
          </w:p>
        </w:tc>
        <w:tc>
          <w:tcPr>
            <w:tcW w:w="3238" w:type="dxa"/>
          </w:tcPr>
          <w:p w:rsidR="00737F38" w:rsidRPr="00737F38" w:rsidRDefault="00737F38">
            <w:pPr>
              <w:rPr>
                <w:b/>
              </w:rPr>
            </w:pPr>
            <w:r w:rsidRPr="00737F38">
              <w:rPr>
                <w:b/>
              </w:rPr>
              <w:t xml:space="preserve">And </w:t>
            </w:r>
          </w:p>
        </w:tc>
        <w:tc>
          <w:tcPr>
            <w:tcW w:w="3238" w:type="dxa"/>
          </w:tcPr>
          <w:p w:rsidR="00737F38" w:rsidRPr="00737F38" w:rsidRDefault="00737F38">
            <w:pPr>
              <w:rPr>
                <w:b/>
              </w:rPr>
            </w:pPr>
            <w:r w:rsidRPr="00737F38">
              <w:rPr>
                <w:b/>
              </w:rPr>
              <w:t>Sequence</w:t>
            </w:r>
          </w:p>
        </w:tc>
      </w:tr>
      <w:tr w:rsidR="00737F38" w:rsidTr="00737F38">
        <w:tc>
          <w:tcPr>
            <w:tcW w:w="3237" w:type="dxa"/>
          </w:tcPr>
          <w:p w:rsidR="00737F38" w:rsidRDefault="00737F38">
            <w:r>
              <w:t>Develop Explanatory</w:t>
            </w:r>
            <w:r w:rsidR="009E7E2C">
              <w:t>/ Recruitment</w:t>
            </w:r>
            <w:r>
              <w:t xml:space="preserve"> Materials for Districts, Schools, Communities</w:t>
            </w:r>
            <w:r w:rsidR="009E7E2C">
              <w:t xml:space="preserve"> on our shared process for high school improvement under ESSA-Rationale, Requirements, and Supports</w:t>
            </w:r>
          </w:p>
        </w:tc>
        <w:tc>
          <w:tcPr>
            <w:tcW w:w="3237" w:type="dxa"/>
          </w:tcPr>
          <w:p w:rsidR="00737F38" w:rsidRDefault="00737F38">
            <w:r>
              <w:t>August-Pilot Distri</w:t>
            </w:r>
            <w:r w:rsidR="009E7E2C">
              <w:t xml:space="preserve">ct/School one-pager with </w:t>
            </w:r>
            <w:r>
              <w:t>Ohio</w:t>
            </w:r>
          </w:p>
          <w:p w:rsidR="009E7E2C" w:rsidRDefault="009E7E2C"/>
          <w:p w:rsidR="009E7E2C" w:rsidRDefault="009E7E2C"/>
          <w:p w:rsidR="00737F38" w:rsidRDefault="00737F38">
            <w:r>
              <w:t>Who-EGC and Ohio</w:t>
            </w:r>
          </w:p>
        </w:tc>
        <w:tc>
          <w:tcPr>
            <w:tcW w:w="3238" w:type="dxa"/>
          </w:tcPr>
          <w:p w:rsidR="00737F38" w:rsidRDefault="00737F38">
            <w:r>
              <w:t>Sept-Revise</w:t>
            </w:r>
          </w:p>
          <w:p w:rsidR="00737F38" w:rsidRDefault="00737F38"/>
          <w:p w:rsidR="009E7E2C" w:rsidRDefault="009E7E2C"/>
          <w:p w:rsidR="009E7E2C" w:rsidRDefault="009E7E2C"/>
          <w:p w:rsidR="00737F38" w:rsidRDefault="00737F38">
            <w:r>
              <w:t>Who</w:t>
            </w:r>
            <w:r w:rsidR="002436D9">
              <w:t>-</w:t>
            </w:r>
            <w:r>
              <w:t xml:space="preserve"> EGC</w:t>
            </w:r>
            <w:r w:rsidR="002436D9">
              <w:t xml:space="preserve"> with </w:t>
            </w:r>
            <w:r>
              <w:t>Input from States</w:t>
            </w:r>
            <w:r w:rsidR="009E7E2C">
              <w:t xml:space="preserve"> and CCSSO</w:t>
            </w:r>
          </w:p>
        </w:tc>
        <w:tc>
          <w:tcPr>
            <w:tcW w:w="3238" w:type="dxa"/>
          </w:tcPr>
          <w:p w:rsidR="00737F38" w:rsidRDefault="00737F38">
            <w:r>
              <w:t>Oct-Finalize</w:t>
            </w:r>
          </w:p>
          <w:p w:rsidR="00737F38" w:rsidRDefault="00737F38"/>
          <w:p w:rsidR="009E7E2C" w:rsidRDefault="009E7E2C"/>
          <w:p w:rsidR="009E7E2C" w:rsidRDefault="009E7E2C"/>
          <w:p w:rsidR="00737F38" w:rsidRDefault="00737F38">
            <w:r>
              <w:t>Who-EGC</w:t>
            </w:r>
          </w:p>
        </w:tc>
      </w:tr>
      <w:tr w:rsidR="00737F38" w:rsidTr="00737F38">
        <w:tc>
          <w:tcPr>
            <w:tcW w:w="3237" w:type="dxa"/>
          </w:tcPr>
          <w:p w:rsidR="00737F38" w:rsidRDefault="002436D9">
            <w:r>
              <w:t>Share</w:t>
            </w:r>
            <w:r w:rsidR="00737F38">
              <w:t xml:space="preserve"> Knowledge of Evidence Based High School Improvement Strategies</w:t>
            </w:r>
          </w:p>
        </w:tc>
        <w:tc>
          <w:tcPr>
            <w:tcW w:w="3237" w:type="dxa"/>
          </w:tcPr>
          <w:p w:rsidR="00737F38" w:rsidRDefault="002436D9">
            <w:r>
              <w:t>Aug-Oct- Develop first set of materials-2 pagers, podcasts, narrated power points-synthesizing existing evidence based in core areas-school organization and practice, teaching and learning, student supports and engagement, climate and culture</w:t>
            </w:r>
          </w:p>
          <w:p w:rsidR="002436D9" w:rsidRDefault="002436D9"/>
          <w:p w:rsidR="002436D9" w:rsidRDefault="002436D9">
            <w:r>
              <w:t>Who- EGC with input from States and partners</w:t>
            </w:r>
          </w:p>
        </w:tc>
        <w:tc>
          <w:tcPr>
            <w:tcW w:w="3238" w:type="dxa"/>
          </w:tcPr>
          <w:p w:rsidR="00737F38" w:rsidRDefault="002436D9">
            <w:r>
              <w:t xml:space="preserve">Nov- </w:t>
            </w:r>
            <w:r w:rsidR="009E7E2C">
              <w:t xml:space="preserve">Two </w:t>
            </w:r>
            <w:r>
              <w:t>day conference on evidence based improvement strategies for high schools for  point people for high school reform/school improvement from  State Dept of Ed from seven states .  Will model flipped classroom and active learning</w:t>
            </w:r>
          </w:p>
          <w:p w:rsidR="002436D9" w:rsidRDefault="002436D9"/>
          <w:p w:rsidR="002436D9" w:rsidRDefault="002436D9"/>
          <w:p w:rsidR="002436D9" w:rsidRDefault="002436D9">
            <w:r>
              <w:t>Who-EGC, CCSSO,</w:t>
            </w:r>
            <w:r w:rsidR="009E7E2C">
              <w:t xml:space="preserve"> States, </w:t>
            </w:r>
            <w:r>
              <w:t xml:space="preserve"> and Partner</w:t>
            </w:r>
            <w:bookmarkStart w:id="0" w:name="_GoBack"/>
            <w:bookmarkEnd w:id="0"/>
            <w:r>
              <w:t>s</w:t>
            </w:r>
          </w:p>
        </w:tc>
        <w:tc>
          <w:tcPr>
            <w:tcW w:w="3238" w:type="dxa"/>
          </w:tcPr>
          <w:p w:rsidR="00737F38" w:rsidRDefault="002436D9">
            <w:r>
              <w:t>Jan to June-organized video follow ups to conference using Facebook Live.  Second round of print, podcast, and power point materials</w:t>
            </w:r>
          </w:p>
          <w:p w:rsidR="002436D9" w:rsidRDefault="002436D9"/>
          <w:p w:rsidR="002436D9" w:rsidRDefault="002436D9"/>
          <w:p w:rsidR="002436D9" w:rsidRDefault="002436D9"/>
          <w:p w:rsidR="002436D9" w:rsidRDefault="002436D9"/>
          <w:p w:rsidR="002436D9" w:rsidRDefault="002436D9"/>
          <w:p w:rsidR="002436D9" w:rsidRDefault="002436D9">
            <w:r>
              <w:t>Who-EGC and partners input from states</w:t>
            </w:r>
          </w:p>
        </w:tc>
      </w:tr>
      <w:tr w:rsidR="00737F38" w:rsidTr="00737F38">
        <w:tc>
          <w:tcPr>
            <w:tcW w:w="3237" w:type="dxa"/>
          </w:tcPr>
          <w:p w:rsidR="00737F38" w:rsidRDefault="001F26CC">
            <w:r>
              <w:t xml:space="preserve">Develop High School Specific </w:t>
            </w:r>
            <w:r w:rsidR="009E7E2C">
              <w:t>Needs Assessment</w:t>
            </w:r>
            <w:r>
              <w:t xml:space="preserve"> and Supportive Tools and Process</w:t>
            </w:r>
          </w:p>
        </w:tc>
        <w:tc>
          <w:tcPr>
            <w:tcW w:w="3237" w:type="dxa"/>
          </w:tcPr>
          <w:p w:rsidR="00737F38" w:rsidRDefault="009E7E2C">
            <w:r>
              <w:t xml:space="preserve">Sept to Dec-Collectively develop a template, process and tools for a high school specific needs assessment </w:t>
            </w:r>
            <w:r w:rsidR="001F26CC">
              <w:t xml:space="preserve">which support high school redesign, community involvement, and helps match schools with appropriate networks and technical assistance support </w:t>
            </w:r>
            <w:r>
              <w:t xml:space="preserve"> including guidance on how to analyze/the </w:t>
            </w:r>
            <w:r>
              <w:lastRenderedPageBreak/>
              <w:t>questions to ask about the data unearthed</w:t>
            </w:r>
            <w:r w:rsidR="001F26CC">
              <w:t xml:space="preserve"> and how to link need to evidence based strategies</w:t>
            </w:r>
          </w:p>
          <w:p w:rsidR="009E7E2C" w:rsidRDefault="009E7E2C"/>
          <w:p w:rsidR="009E7E2C" w:rsidRDefault="009E7E2C">
            <w:r>
              <w:t>Who-EGC and States</w:t>
            </w:r>
          </w:p>
        </w:tc>
        <w:tc>
          <w:tcPr>
            <w:tcW w:w="3238" w:type="dxa"/>
          </w:tcPr>
          <w:p w:rsidR="00737F38" w:rsidRDefault="001F26CC">
            <w:r>
              <w:lastRenderedPageBreak/>
              <w:t>Jan-May- Pilot and provide some implementation support</w:t>
            </w:r>
          </w:p>
          <w:p w:rsidR="001F26CC" w:rsidRDefault="001F26CC"/>
          <w:p w:rsidR="001F26CC" w:rsidRDefault="001F26CC"/>
          <w:p w:rsidR="001F26CC" w:rsidRDefault="001F26CC"/>
          <w:p w:rsidR="001F26CC" w:rsidRDefault="001F26CC"/>
          <w:p w:rsidR="001F26CC" w:rsidRDefault="001F26CC"/>
          <w:p w:rsidR="001F26CC" w:rsidRDefault="001F26CC">
            <w:r>
              <w:t>Who-EGC and Sub-set of States</w:t>
            </w:r>
          </w:p>
        </w:tc>
        <w:tc>
          <w:tcPr>
            <w:tcW w:w="3238" w:type="dxa"/>
          </w:tcPr>
          <w:p w:rsidR="00737F38" w:rsidRDefault="001F26CC">
            <w:r>
              <w:t>April to June-Revise and Finalize</w:t>
            </w:r>
          </w:p>
          <w:p w:rsidR="001F26CC" w:rsidRDefault="001F26CC"/>
          <w:p w:rsidR="001F26CC" w:rsidRDefault="001F26CC"/>
          <w:p w:rsidR="001F26CC" w:rsidRDefault="001F26CC"/>
          <w:p w:rsidR="001F26CC" w:rsidRDefault="001F26CC"/>
          <w:p w:rsidR="001F26CC" w:rsidRDefault="001F26CC"/>
          <w:p w:rsidR="001F26CC" w:rsidRDefault="001F26CC"/>
          <w:p w:rsidR="001F26CC" w:rsidRDefault="001F26CC">
            <w:r>
              <w:t>Who-EGC with input from States</w:t>
            </w:r>
          </w:p>
        </w:tc>
      </w:tr>
      <w:tr w:rsidR="00737F38" w:rsidTr="00737F38">
        <w:tc>
          <w:tcPr>
            <w:tcW w:w="3237" w:type="dxa"/>
          </w:tcPr>
          <w:p w:rsidR="00737F38" w:rsidRDefault="001F26CC">
            <w:r>
              <w:t xml:space="preserve">Facilitate Cross-State Sharing and Learning </w:t>
            </w:r>
          </w:p>
        </w:tc>
        <w:tc>
          <w:tcPr>
            <w:tcW w:w="3237" w:type="dxa"/>
          </w:tcPr>
          <w:p w:rsidR="00BD2778" w:rsidRDefault="001F26CC">
            <w:r>
              <w:t>August</w:t>
            </w:r>
            <w:r w:rsidR="002507AF">
              <w:t xml:space="preserve"> to on-</w:t>
            </w:r>
          </w:p>
          <w:p w:rsidR="00737F38" w:rsidRDefault="001F26CC">
            <w:r>
              <w:t>Dropbox-where can access and share documents</w:t>
            </w:r>
          </w:p>
          <w:p w:rsidR="002507AF" w:rsidRDefault="002507AF">
            <w:r>
              <w:t>September to on-going -Password Protected Website-where can access  two pagers, podcasts, power points, shared tools we develop etc</w:t>
            </w:r>
          </w:p>
          <w:p w:rsidR="002507AF" w:rsidRDefault="002507AF"/>
          <w:p w:rsidR="002507AF" w:rsidRDefault="002507AF">
            <w:r>
              <w:t>Who-EGC, CCSS0, States</w:t>
            </w:r>
          </w:p>
        </w:tc>
        <w:tc>
          <w:tcPr>
            <w:tcW w:w="3238" w:type="dxa"/>
          </w:tcPr>
          <w:p w:rsidR="00737F38" w:rsidRDefault="002507AF">
            <w:r>
              <w:t>Nov-June  Conference and follow up on evidence based strategies for high school improvement</w:t>
            </w:r>
          </w:p>
          <w:p w:rsidR="002507AF" w:rsidRDefault="002507AF"/>
          <w:p w:rsidR="002507AF" w:rsidRDefault="002507AF"/>
          <w:p w:rsidR="002507AF" w:rsidRDefault="002507AF"/>
          <w:p w:rsidR="002507AF" w:rsidRDefault="002507AF"/>
          <w:p w:rsidR="002507AF" w:rsidRDefault="002507AF"/>
          <w:p w:rsidR="002507AF" w:rsidRDefault="002507AF"/>
          <w:p w:rsidR="002507AF" w:rsidRDefault="002507AF">
            <w:r>
              <w:t>Who-EGC, CCSS0, States</w:t>
            </w:r>
          </w:p>
        </w:tc>
        <w:tc>
          <w:tcPr>
            <w:tcW w:w="3238" w:type="dxa"/>
          </w:tcPr>
          <w:p w:rsidR="00737F38" w:rsidRDefault="002507AF">
            <w:r>
              <w:t>August to June-</w:t>
            </w:r>
            <w:r w:rsidR="00BD2778">
              <w:t xml:space="preserve"> Every Six week-</w:t>
            </w:r>
            <w:r>
              <w:t xml:space="preserve"> Seven State Calls, facilitated cross-state dialogue, individual state consultations</w:t>
            </w:r>
          </w:p>
          <w:p w:rsidR="002507AF" w:rsidRDefault="002507AF"/>
          <w:p w:rsidR="002507AF" w:rsidRDefault="002507AF"/>
          <w:p w:rsidR="002507AF" w:rsidRDefault="002507AF"/>
          <w:p w:rsidR="002507AF" w:rsidRDefault="002507AF"/>
          <w:p w:rsidR="002507AF" w:rsidRDefault="002507AF"/>
          <w:p w:rsidR="002507AF" w:rsidRDefault="002507AF">
            <w:r>
              <w:t>Who-EGC, CCSS0, States</w:t>
            </w:r>
          </w:p>
        </w:tc>
      </w:tr>
      <w:tr w:rsidR="00737F38" w:rsidTr="00737F38">
        <w:tc>
          <w:tcPr>
            <w:tcW w:w="3237" w:type="dxa"/>
          </w:tcPr>
          <w:p w:rsidR="00737F38" w:rsidRDefault="002507AF">
            <w:r>
              <w:t xml:space="preserve">Network Building-Schools and Districts, Partners </w:t>
            </w:r>
          </w:p>
        </w:tc>
        <w:tc>
          <w:tcPr>
            <w:tcW w:w="3237" w:type="dxa"/>
          </w:tcPr>
          <w:p w:rsidR="00737F38" w:rsidRDefault="00E87CE4">
            <w:r>
              <w:t>TBD</w:t>
            </w:r>
          </w:p>
        </w:tc>
        <w:tc>
          <w:tcPr>
            <w:tcW w:w="3238" w:type="dxa"/>
          </w:tcPr>
          <w:p w:rsidR="00737F38" w:rsidRDefault="00E87CE4">
            <w:r>
              <w:t>TBD</w:t>
            </w:r>
          </w:p>
        </w:tc>
        <w:tc>
          <w:tcPr>
            <w:tcW w:w="3238" w:type="dxa"/>
          </w:tcPr>
          <w:p w:rsidR="00737F38" w:rsidRDefault="00E87CE4">
            <w:r>
              <w:t>TBD</w:t>
            </w:r>
          </w:p>
        </w:tc>
      </w:tr>
      <w:tr w:rsidR="00737F38" w:rsidTr="00737F38">
        <w:tc>
          <w:tcPr>
            <w:tcW w:w="3237" w:type="dxa"/>
          </w:tcPr>
          <w:p w:rsidR="00737F38" w:rsidRDefault="002507AF">
            <w:r>
              <w:t>Pilots and Prototypes among early launching states</w:t>
            </w:r>
          </w:p>
        </w:tc>
        <w:tc>
          <w:tcPr>
            <w:tcW w:w="3237" w:type="dxa"/>
          </w:tcPr>
          <w:p w:rsidR="00737F38" w:rsidRDefault="00BD2778">
            <w:r>
              <w:t>TBD</w:t>
            </w:r>
          </w:p>
        </w:tc>
        <w:tc>
          <w:tcPr>
            <w:tcW w:w="3238" w:type="dxa"/>
          </w:tcPr>
          <w:p w:rsidR="00737F38" w:rsidRDefault="00BD2778">
            <w:r>
              <w:t>TBD</w:t>
            </w:r>
          </w:p>
        </w:tc>
        <w:tc>
          <w:tcPr>
            <w:tcW w:w="3238" w:type="dxa"/>
          </w:tcPr>
          <w:p w:rsidR="00737F38" w:rsidRDefault="00BD2778">
            <w:r>
              <w:t>TBD</w:t>
            </w:r>
          </w:p>
        </w:tc>
      </w:tr>
      <w:tr w:rsidR="007D7B33" w:rsidTr="00737F38">
        <w:tc>
          <w:tcPr>
            <w:tcW w:w="3237" w:type="dxa"/>
          </w:tcPr>
          <w:p w:rsidR="007D7B33" w:rsidRDefault="007D7B33">
            <w:r>
              <w:t xml:space="preserve">Establish Set of Common On-Track to Success Metrics that will be collected from all participating schools </w:t>
            </w:r>
          </w:p>
        </w:tc>
        <w:tc>
          <w:tcPr>
            <w:tcW w:w="3237" w:type="dxa"/>
          </w:tcPr>
          <w:p w:rsidR="007D7B33" w:rsidRDefault="007D7B33">
            <w:r>
              <w:t>TBD</w:t>
            </w:r>
          </w:p>
        </w:tc>
        <w:tc>
          <w:tcPr>
            <w:tcW w:w="3238" w:type="dxa"/>
          </w:tcPr>
          <w:p w:rsidR="007D7B33" w:rsidRDefault="007D7B33">
            <w:r>
              <w:t>TBD</w:t>
            </w:r>
          </w:p>
        </w:tc>
        <w:tc>
          <w:tcPr>
            <w:tcW w:w="3238" w:type="dxa"/>
          </w:tcPr>
          <w:p w:rsidR="007D7B33" w:rsidRDefault="007D7B33">
            <w:r>
              <w:t>TBD</w:t>
            </w:r>
          </w:p>
        </w:tc>
      </w:tr>
      <w:tr w:rsidR="00737F38" w:rsidTr="00737F38">
        <w:tc>
          <w:tcPr>
            <w:tcW w:w="3237" w:type="dxa"/>
          </w:tcPr>
          <w:p w:rsidR="00737F38" w:rsidRDefault="00E149F3">
            <w:r>
              <w:t>Coalition and Support Building</w:t>
            </w:r>
          </w:p>
        </w:tc>
        <w:tc>
          <w:tcPr>
            <w:tcW w:w="3237" w:type="dxa"/>
          </w:tcPr>
          <w:p w:rsidR="00E149F3" w:rsidRDefault="00E149F3">
            <w:r>
              <w:t>Sept/Oct- EGC and Civic Enterprises release national report on need for high school redesign and the nature of the challenge in high schools in need of comprehensive improvement</w:t>
            </w:r>
          </w:p>
          <w:p w:rsidR="00E149F3" w:rsidRDefault="00E149F3"/>
          <w:p w:rsidR="00737F38" w:rsidRDefault="00E149F3">
            <w:r>
              <w:t xml:space="preserve">Who-Civic Enterprise and EGC </w:t>
            </w:r>
          </w:p>
        </w:tc>
        <w:tc>
          <w:tcPr>
            <w:tcW w:w="3238" w:type="dxa"/>
          </w:tcPr>
          <w:p w:rsidR="00737F38" w:rsidRDefault="00E149F3">
            <w:r>
              <w:t>Oct-June- Spread knowledge about the need and opportunity for high school redesign among governors and state legislatures</w:t>
            </w:r>
          </w:p>
          <w:p w:rsidR="00E149F3" w:rsidRDefault="00E149F3"/>
          <w:p w:rsidR="00E149F3" w:rsidRDefault="00E149F3"/>
          <w:p w:rsidR="00E149F3" w:rsidRDefault="00E149F3"/>
          <w:p w:rsidR="00E149F3" w:rsidRDefault="00E149F3">
            <w:r>
              <w:t>Who-Civic Enterprise</w:t>
            </w:r>
          </w:p>
        </w:tc>
        <w:tc>
          <w:tcPr>
            <w:tcW w:w="3238" w:type="dxa"/>
          </w:tcPr>
          <w:p w:rsidR="00737F38" w:rsidRDefault="00737F38"/>
        </w:tc>
      </w:tr>
    </w:tbl>
    <w:p w:rsidR="00506119" w:rsidRDefault="00506119"/>
    <w:sectPr w:rsidR="00506119" w:rsidSect="004B7045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85F" w:rsidRDefault="00E8085F" w:rsidP="002E3B50">
      <w:pPr>
        <w:spacing w:after="0" w:line="240" w:lineRule="auto"/>
      </w:pPr>
      <w:r>
        <w:separator/>
      </w:r>
    </w:p>
  </w:endnote>
  <w:endnote w:type="continuationSeparator" w:id="0">
    <w:p w:rsidR="00E8085F" w:rsidRDefault="00E8085F" w:rsidP="002E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B50" w:rsidRDefault="002E3B50" w:rsidP="002E3B50">
    <w:pPr>
      <w:pStyle w:val="Footer"/>
      <w:tabs>
        <w:tab w:val="clear" w:pos="9360"/>
        <w:tab w:val="right" w:pos="12870"/>
      </w:tabs>
    </w:pPr>
    <w:r>
      <w:tab/>
    </w:r>
    <w:r>
      <w:tab/>
    </w:r>
    <w:sdt>
      <w:sdtPr>
        <w:id w:val="7223395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085F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2E3B50" w:rsidRDefault="002E3B50" w:rsidP="002E3B50">
    <w:pPr>
      <w:pStyle w:val="Footer"/>
      <w:tabs>
        <w:tab w:val="clear" w:pos="4680"/>
        <w:tab w:val="clear" w:pos="9360"/>
        <w:tab w:val="right" w:pos="127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85F" w:rsidRDefault="00E8085F" w:rsidP="002E3B50">
      <w:pPr>
        <w:spacing w:after="0" w:line="240" w:lineRule="auto"/>
      </w:pPr>
      <w:r>
        <w:separator/>
      </w:r>
    </w:p>
  </w:footnote>
  <w:footnote w:type="continuationSeparator" w:id="0">
    <w:p w:rsidR="00E8085F" w:rsidRDefault="00E8085F" w:rsidP="002E3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B50" w:rsidRPr="00124F64" w:rsidRDefault="002E3B50" w:rsidP="002E3B50">
    <w:pPr>
      <w:jc w:val="center"/>
      <w:rPr>
        <w:b/>
        <w:sz w:val="32"/>
        <w:szCs w:val="32"/>
      </w:rPr>
    </w:pPr>
    <w:r w:rsidRPr="00124F64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-243840</wp:posOffset>
          </wp:positionV>
          <wp:extent cx="982980" cy="986215"/>
          <wp:effectExtent l="0" t="0" r="7620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HSC LOGO 1-01 S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980" cy="986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24F64">
      <w:rPr>
        <w:b/>
        <w:sz w:val="32"/>
        <w:szCs w:val="32"/>
      </w:rPr>
      <w:t>Cross-State ESSA High School Re-Design Collaborative</w:t>
    </w:r>
  </w:p>
  <w:p w:rsidR="002E3B50" w:rsidRPr="00124F64" w:rsidRDefault="002E3B50" w:rsidP="002E3B50">
    <w:pPr>
      <w:pStyle w:val="Header"/>
      <w:jc w:val="center"/>
      <w:rPr>
        <w:b/>
        <w:sz w:val="32"/>
        <w:szCs w:val="32"/>
      </w:rPr>
    </w:pPr>
    <w:r w:rsidRPr="00124F64">
      <w:rPr>
        <w:b/>
        <w:sz w:val="32"/>
        <w:szCs w:val="32"/>
      </w:rPr>
      <w:t>Draft Scope and Sequence/Workplan 2017-2018</w:t>
    </w:r>
  </w:p>
  <w:p w:rsidR="002E3B50" w:rsidRDefault="002E3B50" w:rsidP="002E3B50">
    <w:pPr>
      <w:pStyle w:val="Header"/>
      <w:rPr>
        <w:b/>
      </w:rPr>
    </w:pPr>
  </w:p>
  <w:p w:rsidR="002E3B50" w:rsidRDefault="002E3B50" w:rsidP="002E3B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45"/>
    <w:rsid w:val="000B0B14"/>
    <w:rsid w:val="00124F64"/>
    <w:rsid w:val="001F26CC"/>
    <w:rsid w:val="002436D9"/>
    <w:rsid w:val="002507AF"/>
    <w:rsid w:val="002E3B50"/>
    <w:rsid w:val="004B7045"/>
    <w:rsid w:val="00506119"/>
    <w:rsid w:val="00737F38"/>
    <w:rsid w:val="00794DB1"/>
    <w:rsid w:val="007D7B33"/>
    <w:rsid w:val="009E7E2C"/>
    <w:rsid w:val="00BD2778"/>
    <w:rsid w:val="00E149F3"/>
    <w:rsid w:val="00E8085F"/>
    <w:rsid w:val="00E8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7D6B7B-9D19-45F4-8A36-BF208404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7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B3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3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B50"/>
  </w:style>
  <w:style w:type="paragraph" w:styleId="Footer">
    <w:name w:val="footer"/>
    <w:basedOn w:val="Normal"/>
    <w:link w:val="FooterChar"/>
    <w:uiPriority w:val="99"/>
    <w:unhideWhenUsed/>
    <w:rsid w:val="002E3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Balfanz</dc:creator>
  <cp:keywords/>
  <dc:description/>
  <cp:lastModifiedBy>Gregg Howell</cp:lastModifiedBy>
  <cp:revision>4</cp:revision>
  <cp:lastPrinted>2017-08-14T13:52:00Z</cp:lastPrinted>
  <dcterms:created xsi:type="dcterms:W3CDTF">2017-09-05T16:06:00Z</dcterms:created>
  <dcterms:modified xsi:type="dcterms:W3CDTF">2017-09-06T16:08:00Z</dcterms:modified>
</cp:coreProperties>
</file>